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748C" w:rsidP="00EC748C">
      <w:pPr>
        <w:tabs>
          <w:tab w:val="right" w:pos="9637"/>
        </w:tabs>
        <w:rPr>
          <w:sz w:val="28"/>
          <w:szCs w:val="28"/>
        </w:rPr>
      </w:pPr>
      <w:r>
        <w:rPr>
          <w:sz w:val="28"/>
          <w:szCs w:val="28"/>
        </w:rPr>
        <w:t>Дело № 2-245</w:t>
      </w:r>
      <w:r w:rsidR="00C75182">
        <w:rPr>
          <w:sz w:val="28"/>
          <w:szCs w:val="28"/>
        </w:rPr>
        <w:t>0</w:t>
      </w:r>
      <w:r>
        <w:rPr>
          <w:sz w:val="28"/>
          <w:szCs w:val="28"/>
        </w:rPr>
        <w:t xml:space="preserve">-1102/2025 </w:t>
      </w:r>
      <w:r>
        <w:rPr>
          <w:sz w:val="28"/>
          <w:szCs w:val="28"/>
        </w:rPr>
        <w:tab/>
        <w:t xml:space="preserve"> </w:t>
      </w:r>
    </w:p>
    <w:p w:rsidR="00EC748C" w:rsidP="00EC748C">
      <w:pPr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УИД№86 MS00</w:t>
      </w:r>
      <w:r w:rsidR="004C6AAF">
        <w:rPr>
          <w:sz w:val="28"/>
          <w:szCs w:val="28"/>
          <w:lang w:eastAsia="x-none"/>
        </w:rPr>
        <w:t>74</w:t>
      </w:r>
      <w:r>
        <w:rPr>
          <w:sz w:val="28"/>
          <w:szCs w:val="28"/>
          <w:lang w:eastAsia="x-none"/>
        </w:rPr>
        <w:t>-01-2025-00</w:t>
      </w:r>
      <w:r w:rsidR="00C75182">
        <w:rPr>
          <w:sz w:val="28"/>
          <w:szCs w:val="28"/>
          <w:lang w:eastAsia="x-none"/>
        </w:rPr>
        <w:t>42</w:t>
      </w:r>
      <w:r w:rsidR="004C6AAF">
        <w:rPr>
          <w:sz w:val="28"/>
          <w:szCs w:val="28"/>
          <w:lang w:eastAsia="x-none"/>
        </w:rPr>
        <w:t>9</w:t>
      </w:r>
      <w:r w:rsidR="00C75182">
        <w:rPr>
          <w:sz w:val="28"/>
          <w:szCs w:val="28"/>
          <w:lang w:eastAsia="x-none"/>
        </w:rPr>
        <w:t>5</w:t>
      </w:r>
      <w:r>
        <w:rPr>
          <w:sz w:val="28"/>
          <w:szCs w:val="28"/>
          <w:lang w:eastAsia="x-none"/>
        </w:rPr>
        <w:t>-</w:t>
      </w:r>
      <w:r w:rsidR="00C75182">
        <w:rPr>
          <w:sz w:val="28"/>
          <w:szCs w:val="28"/>
          <w:lang w:eastAsia="x-none"/>
        </w:rPr>
        <w:t>81</w:t>
      </w:r>
    </w:p>
    <w:p w:rsidR="008C3DF6" w:rsidP="007F08A9">
      <w:pPr>
        <w:jc w:val="both"/>
        <w:rPr>
          <w:rFonts w:cstheme="minorBidi"/>
          <w:sz w:val="28"/>
          <w:szCs w:val="28"/>
          <w:lang w:eastAsia="x-none"/>
        </w:rPr>
      </w:pPr>
    </w:p>
    <w:p w:rsidR="00025EC9" w:rsidRPr="009B7CA9" w:rsidP="00025EC9">
      <w:pPr>
        <w:tabs>
          <w:tab w:val="center" w:pos="4762"/>
          <w:tab w:val="right" w:pos="9524"/>
        </w:tabs>
        <w:jc w:val="center"/>
        <w:rPr>
          <w:rFonts w:cs="Times New Roman"/>
          <w:bCs/>
          <w:sz w:val="28"/>
          <w:szCs w:val="28"/>
        </w:rPr>
      </w:pPr>
      <w:r w:rsidRPr="009B7CA9">
        <w:rPr>
          <w:rFonts w:cs="Times New Roman"/>
          <w:bCs/>
          <w:sz w:val="28"/>
          <w:szCs w:val="28"/>
        </w:rPr>
        <w:t>РЕШЕНИЕ</w:t>
      </w:r>
    </w:p>
    <w:p w:rsidR="00025EC9" w:rsidRPr="009B7CA9" w:rsidP="00025EC9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Именем Российской Федерации</w:t>
      </w:r>
    </w:p>
    <w:p w:rsidR="006C180A" w:rsidP="00025EC9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резолютивная часть</w:t>
      </w:r>
    </w:p>
    <w:p w:rsidR="00DA499F" w:rsidP="00E14D69">
      <w:pPr>
        <w:jc w:val="center"/>
        <w:rPr>
          <w:rFonts w:cs="Times New Roman"/>
          <w:bCs/>
          <w:sz w:val="28"/>
          <w:szCs w:val="28"/>
        </w:rPr>
      </w:pPr>
    </w:p>
    <w:p w:rsidR="00280745" w:rsidRPr="009B7CA9" w:rsidP="00E14D69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10 ноября</w:t>
      </w:r>
      <w:r w:rsidR="005B3A6A">
        <w:rPr>
          <w:rFonts w:cs="Times New Roman"/>
          <w:sz w:val="28"/>
          <w:szCs w:val="28"/>
        </w:rPr>
        <w:t xml:space="preserve"> </w:t>
      </w:r>
      <w:r w:rsidR="007F08A9">
        <w:rPr>
          <w:rFonts w:cs="Times New Roman"/>
          <w:sz w:val="28"/>
          <w:szCs w:val="28"/>
        </w:rPr>
        <w:t>202</w:t>
      </w:r>
      <w:r w:rsidR="0044713E">
        <w:rPr>
          <w:rFonts w:cs="Times New Roman"/>
          <w:sz w:val="28"/>
          <w:szCs w:val="28"/>
        </w:rPr>
        <w:t>5</w:t>
      </w:r>
      <w:r w:rsidR="00504E35">
        <w:rPr>
          <w:rFonts w:cs="Times New Roman"/>
          <w:sz w:val="28"/>
          <w:szCs w:val="28"/>
        </w:rPr>
        <w:t xml:space="preserve"> </w:t>
      </w:r>
      <w:r w:rsidRPr="009B7CA9">
        <w:rPr>
          <w:rFonts w:cs="Times New Roman"/>
          <w:sz w:val="28"/>
          <w:szCs w:val="28"/>
        </w:rPr>
        <w:t>г</w:t>
      </w:r>
      <w:r w:rsidRPr="009B7CA9" w:rsidR="00E14D69">
        <w:rPr>
          <w:rFonts w:cs="Times New Roman"/>
          <w:sz w:val="28"/>
          <w:szCs w:val="28"/>
        </w:rPr>
        <w:t>ода</w:t>
      </w:r>
      <w:r w:rsidRPr="009B7CA9">
        <w:rPr>
          <w:rFonts w:cs="Times New Roman"/>
          <w:sz w:val="28"/>
          <w:szCs w:val="28"/>
        </w:rPr>
        <w:t xml:space="preserve">                                                               </w:t>
      </w:r>
      <w:r w:rsidRPr="009B7CA9" w:rsidR="008F4083">
        <w:rPr>
          <w:rFonts w:cs="Times New Roman"/>
          <w:sz w:val="28"/>
          <w:szCs w:val="28"/>
        </w:rPr>
        <w:t xml:space="preserve"> </w:t>
      </w:r>
      <w:r w:rsidRPr="009B7CA9">
        <w:rPr>
          <w:rFonts w:cs="Times New Roman"/>
          <w:sz w:val="28"/>
          <w:szCs w:val="28"/>
        </w:rPr>
        <w:t xml:space="preserve">      г. Советский</w:t>
      </w:r>
    </w:p>
    <w:p w:rsidR="00FA5D17" w:rsidP="00F262C4">
      <w:pPr>
        <w:ind w:firstLine="708"/>
        <w:jc w:val="both"/>
        <w:rPr>
          <w:rFonts w:cs="Times New Roman"/>
          <w:sz w:val="28"/>
          <w:szCs w:val="28"/>
        </w:rPr>
      </w:pPr>
    </w:p>
    <w:p w:rsidR="000A2449" w:rsidRPr="00F262C4" w:rsidP="00F262C4">
      <w:pPr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9B7CA9">
        <w:rPr>
          <w:sz w:val="28"/>
          <w:szCs w:val="28"/>
        </w:rPr>
        <w:t xml:space="preserve">Мировой судья судебного участка № </w:t>
      </w:r>
      <w:r w:rsidRPr="009B7CA9" w:rsidR="00136C8C">
        <w:rPr>
          <w:sz w:val="28"/>
          <w:szCs w:val="28"/>
        </w:rPr>
        <w:t>2</w:t>
      </w:r>
      <w:r w:rsidRPr="009B7CA9">
        <w:rPr>
          <w:sz w:val="28"/>
          <w:szCs w:val="28"/>
        </w:rPr>
        <w:t xml:space="preserve"> Советского </w:t>
      </w:r>
      <w:r w:rsidRPr="009B7CA9" w:rsidR="0055156A">
        <w:rPr>
          <w:sz w:val="28"/>
          <w:szCs w:val="28"/>
        </w:rPr>
        <w:t xml:space="preserve">судебного </w:t>
      </w:r>
      <w:r w:rsidRPr="009B7CA9">
        <w:rPr>
          <w:sz w:val="28"/>
          <w:szCs w:val="28"/>
        </w:rPr>
        <w:t xml:space="preserve">района Ханты-Мансийского автономного округа – Югры </w:t>
      </w:r>
      <w:r w:rsidRPr="009B7CA9" w:rsidR="00136C8C">
        <w:rPr>
          <w:sz w:val="28"/>
          <w:szCs w:val="28"/>
        </w:rPr>
        <w:t>Воробьева А.В</w:t>
      </w:r>
      <w:r w:rsidR="000A4E22">
        <w:rPr>
          <w:sz w:val="28"/>
          <w:szCs w:val="28"/>
        </w:rPr>
        <w:t>.</w:t>
      </w:r>
    </w:p>
    <w:p w:rsidR="000A2449" w:rsidRPr="009B7CA9" w:rsidP="000A2449">
      <w:pPr>
        <w:jc w:val="both"/>
        <w:rPr>
          <w:sz w:val="28"/>
          <w:szCs w:val="28"/>
        </w:rPr>
      </w:pPr>
      <w:r w:rsidRPr="009B7CA9">
        <w:rPr>
          <w:sz w:val="28"/>
          <w:szCs w:val="28"/>
        </w:rPr>
        <w:t xml:space="preserve">при секретаре </w:t>
      </w:r>
      <w:r w:rsidR="00EA0988">
        <w:rPr>
          <w:sz w:val="28"/>
          <w:szCs w:val="28"/>
        </w:rPr>
        <w:t>Зобниной</w:t>
      </w:r>
      <w:r w:rsidR="00E034E6">
        <w:rPr>
          <w:sz w:val="28"/>
          <w:szCs w:val="28"/>
        </w:rPr>
        <w:t xml:space="preserve"> Т.Н.,</w:t>
      </w:r>
    </w:p>
    <w:p w:rsidR="00C75182" w:rsidP="00531709">
      <w:pPr>
        <w:spacing w:line="228" w:lineRule="auto"/>
        <w:ind w:firstLine="720"/>
        <w:jc w:val="both"/>
        <w:rPr>
          <w:sz w:val="28"/>
          <w:szCs w:val="28"/>
        </w:rPr>
      </w:pPr>
      <w:r w:rsidRPr="009B7CA9">
        <w:rPr>
          <w:sz w:val="28"/>
          <w:szCs w:val="28"/>
        </w:rPr>
        <w:t>р</w:t>
      </w:r>
      <w:r w:rsidRPr="009B7CA9" w:rsidR="000A2449">
        <w:rPr>
          <w:sz w:val="28"/>
          <w:szCs w:val="28"/>
        </w:rPr>
        <w:t>ассмотрев в открытом суде</w:t>
      </w:r>
      <w:r w:rsidR="00CD7956">
        <w:rPr>
          <w:sz w:val="28"/>
          <w:szCs w:val="28"/>
        </w:rPr>
        <w:t xml:space="preserve">бном заседании гражданское дело по иску </w:t>
      </w:r>
      <w:r w:rsidR="00742F2F">
        <w:rPr>
          <w:sz w:val="28"/>
          <w:szCs w:val="28"/>
        </w:rPr>
        <w:t xml:space="preserve">общества </w:t>
      </w:r>
      <w:r w:rsidR="0044713E">
        <w:rPr>
          <w:sz w:val="28"/>
          <w:szCs w:val="28"/>
        </w:rPr>
        <w:t xml:space="preserve">с ограниченной ответственностью </w:t>
      </w:r>
      <w:r>
        <w:rPr>
          <w:sz w:val="28"/>
          <w:szCs w:val="28"/>
        </w:rPr>
        <w:t>«СПЕКТР» к Шенец Н</w:t>
      </w:r>
      <w:r w:rsidR="00953049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="00953049">
        <w:rPr>
          <w:sz w:val="28"/>
          <w:szCs w:val="28"/>
        </w:rPr>
        <w:t>.</w:t>
      </w:r>
      <w:r>
        <w:rPr>
          <w:sz w:val="28"/>
          <w:szCs w:val="28"/>
        </w:rPr>
        <w:t xml:space="preserve"> о взыскании задолженности по договору займа,</w:t>
      </w:r>
    </w:p>
    <w:p w:rsidR="00342D75" w:rsidP="00531709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руководствуясь ст.</w:t>
      </w:r>
      <w:r w:rsidR="00B4579D">
        <w:rPr>
          <w:rFonts w:cs="Times New Roman"/>
          <w:sz w:val="28"/>
          <w:szCs w:val="28"/>
        </w:rPr>
        <w:t xml:space="preserve"> </w:t>
      </w:r>
      <w:r w:rsidRPr="009B7CA9">
        <w:rPr>
          <w:rFonts w:cs="Times New Roman"/>
          <w:sz w:val="28"/>
          <w:szCs w:val="28"/>
        </w:rPr>
        <w:t>ст.</w:t>
      </w:r>
      <w:r w:rsidRPr="009B7CA9" w:rsidR="007537AD">
        <w:rPr>
          <w:rFonts w:cs="Times New Roman"/>
          <w:sz w:val="28"/>
          <w:szCs w:val="28"/>
        </w:rPr>
        <w:t xml:space="preserve"> </w:t>
      </w:r>
      <w:r w:rsidR="00B4579D">
        <w:rPr>
          <w:sz w:val="28"/>
          <w:szCs w:val="28"/>
        </w:rPr>
        <w:t xml:space="preserve">194-198, </w:t>
      </w:r>
      <w:r w:rsidR="00504E35">
        <w:rPr>
          <w:sz w:val="28"/>
          <w:szCs w:val="28"/>
        </w:rPr>
        <w:t xml:space="preserve">ч. 3 ст. </w:t>
      </w:r>
      <w:r w:rsidR="00B4579D">
        <w:rPr>
          <w:sz w:val="28"/>
          <w:szCs w:val="28"/>
        </w:rPr>
        <w:t xml:space="preserve">199 </w:t>
      </w:r>
      <w:r w:rsidRPr="009B7CA9">
        <w:rPr>
          <w:rFonts w:cs="Times New Roman"/>
          <w:sz w:val="28"/>
          <w:szCs w:val="28"/>
        </w:rPr>
        <w:t>Гражданского процессуального кодекса Российской Федерации,</w:t>
      </w:r>
      <w:r w:rsidRPr="009B7CA9" w:rsidR="00280745">
        <w:rPr>
          <w:rFonts w:eastAsia="Times New Roman CYR" w:cs="Times New Roman"/>
          <w:sz w:val="28"/>
          <w:szCs w:val="28"/>
        </w:rPr>
        <w:t xml:space="preserve"> </w:t>
      </w:r>
    </w:p>
    <w:p w:rsidR="00FA5D17" w:rsidRPr="009B7CA9" w:rsidP="00531709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</w:p>
    <w:p w:rsidR="00280745" w:rsidRPr="009B7CA9" w:rsidP="00F04606">
      <w:pPr>
        <w:jc w:val="center"/>
        <w:rPr>
          <w:rFonts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РЕШИЛ:</w:t>
      </w:r>
    </w:p>
    <w:p w:rsidR="00DA499F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</w:p>
    <w:p w:rsidR="007C40A1" w:rsidRPr="00A90B08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7B37B7">
        <w:rPr>
          <w:sz w:val="28"/>
          <w:szCs w:val="28"/>
        </w:rPr>
        <w:t>В уд</w:t>
      </w:r>
      <w:r>
        <w:rPr>
          <w:sz w:val="28"/>
          <w:szCs w:val="28"/>
        </w:rPr>
        <w:t xml:space="preserve">овлетворении исковых требований </w:t>
      </w:r>
      <w:r w:rsidR="0044713E">
        <w:rPr>
          <w:sz w:val="28"/>
          <w:szCs w:val="28"/>
        </w:rPr>
        <w:t xml:space="preserve">общества с ограниченной ответственностью </w:t>
      </w:r>
      <w:r w:rsidR="00C75182">
        <w:rPr>
          <w:sz w:val="28"/>
          <w:szCs w:val="28"/>
        </w:rPr>
        <w:t xml:space="preserve">«СПЕКТР» </w:t>
      </w:r>
      <w:r w:rsidR="008F33E6">
        <w:rPr>
          <w:sz w:val="28"/>
          <w:szCs w:val="28"/>
        </w:rPr>
        <w:t xml:space="preserve">(ИНН </w:t>
      </w:r>
      <w:r w:rsidR="00953049">
        <w:rPr>
          <w:sz w:val="28"/>
          <w:szCs w:val="28"/>
        </w:rPr>
        <w:t>*</w:t>
      </w:r>
      <w:r w:rsidR="00C75182">
        <w:rPr>
          <w:sz w:val="28"/>
          <w:szCs w:val="28"/>
        </w:rPr>
        <w:t>) к</w:t>
      </w:r>
      <w:r w:rsidR="00531709">
        <w:rPr>
          <w:sz w:val="28"/>
          <w:szCs w:val="28"/>
        </w:rPr>
        <w:t xml:space="preserve"> </w:t>
      </w:r>
      <w:r w:rsidR="00C75182">
        <w:rPr>
          <w:sz w:val="28"/>
          <w:szCs w:val="28"/>
        </w:rPr>
        <w:t>Шенец Н</w:t>
      </w:r>
      <w:r w:rsidR="00953049">
        <w:rPr>
          <w:sz w:val="28"/>
          <w:szCs w:val="28"/>
        </w:rPr>
        <w:t>.</w:t>
      </w:r>
      <w:r w:rsidR="00C75182">
        <w:rPr>
          <w:sz w:val="28"/>
          <w:szCs w:val="28"/>
        </w:rPr>
        <w:t>Н</w:t>
      </w:r>
      <w:r w:rsidR="00953049">
        <w:rPr>
          <w:sz w:val="28"/>
          <w:szCs w:val="28"/>
        </w:rPr>
        <w:t>.</w:t>
      </w:r>
      <w:r w:rsidR="004C6AAF">
        <w:rPr>
          <w:sz w:val="28"/>
          <w:szCs w:val="28"/>
        </w:rPr>
        <w:t xml:space="preserve"> </w:t>
      </w:r>
      <w:r w:rsidR="00A67FB7">
        <w:rPr>
          <w:sz w:val="28"/>
          <w:szCs w:val="28"/>
        </w:rPr>
        <w:t xml:space="preserve">о возмещении убытков </w:t>
      </w:r>
      <w:r w:rsidR="00A90B08">
        <w:rPr>
          <w:sz w:val="28"/>
          <w:szCs w:val="28"/>
        </w:rPr>
        <w:t>по договору</w:t>
      </w:r>
      <w:r w:rsidR="00A83E3F">
        <w:rPr>
          <w:sz w:val="28"/>
          <w:szCs w:val="28"/>
        </w:rPr>
        <w:t xml:space="preserve"> </w:t>
      </w:r>
      <w:r w:rsidR="00C75182">
        <w:rPr>
          <w:sz w:val="28"/>
          <w:szCs w:val="28"/>
        </w:rPr>
        <w:t xml:space="preserve">займа </w:t>
      </w:r>
      <w:r w:rsidR="008C3DF6">
        <w:rPr>
          <w:sz w:val="28"/>
          <w:szCs w:val="28"/>
        </w:rPr>
        <w:t>№</w:t>
      </w:r>
      <w:r w:rsidR="00953049">
        <w:rPr>
          <w:sz w:val="28"/>
          <w:szCs w:val="28"/>
        </w:rPr>
        <w:t>*</w:t>
      </w:r>
      <w:r w:rsidR="008C3DF6">
        <w:rPr>
          <w:sz w:val="28"/>
          <w:szCs w:val="28"/>
        </w:rPr>
        <w:t xml:space="preserve"> от </w:t>
      </w:r>
      <w:r w:rsidR="00953049">
        <w:rPr>
          <w:sz w:val="28"/>
          <w:szCs w:val="28"/>
        </w:rPr>
        <w:t>*</w:t>
      </w:r>
      <w:r w:rsidR="00EA0988">
        <w:rPr>
          <w:sz w:val="28"/>
          <w:szCs w:val="28"/>
        </w:rPr>
        <w:t xml:space="preserve"> года </w:t>
      </w:r>
      <w:r w:rsidR="000A4E22">
        <w:rPr>
          <w:sz w:val="28"/>
          <w:szCs w:val="28"/>
        </w:rPr>
        <w:t xml:space="preserve">за период с </w:t>
      </w:r>
      <w:r w:rsidR="00C75182">
        <w:rPr>
          <w:sz w:val="28"/>
          <w:szCs w:val="28"/>
        </w:rPr>
        <w:t>28 июля</w:t>
      </w:r>
      <w:r w:rsidR="00EA0988">
        <w:rPr>
          <w:sz w:val="28"/>
          <w:szCs w:val="28"/>
        </w:rPr>
        <w:t xml:space="preserve"> 201</w:t>
      </w:r>
      <w:r w:rsidR="00C75182">
        <w:rPr>
          <w:sz w:val="28"/>
          <w:szCs w:val="28"/>
        </w:rPr>
        <w:t>7</w:t>
      </w:r>
      <w:r w:rsidR="000A4E22">
        <w:rPr>
          <w:sz w:val="28"/>
          <w:szCs w:val="28"/>
        </w:rPr>
        <w:t xml:space="preserve"> года по </w:t>
      </w:r>
      <w:r w:rsidR="00C75182">
        <w:rPr>
          <w:sz w:val="28"/>
          <w:szCs w:val="28"/>
        </w:rPr>
        <w:t>25 декабря</w:t>
      </w:r>
      <w:r w:rsidR="00EA0988">
        <w:rPr>
          <w:sz w:val="28"/>
          <w:szCs w:val="28"/>
        </w:rPr>
        <w:t xml:space="preserve"> 201</w:t>
      </w:r>
      <w:r w:rsidR="00C75182">
        <w:rPr>
          <w:sz w:val="28"/>
          <w:szCs w:val="28"/>
        </w:rPr>
        <w:t>7</w:t>
      </w:r>
      <w:r w:rsidR="000A4E22">
        <w:rPr>
          <w:sz w:val="28"/>
          <w:szCs w:val="28"/>
        </w:rPr>
        <w:t xml:space="preserve"> года </w:t>
      </w:r>
      <w:r w:rsidR="00A90B08">
        <w:rPr>
          <w:sz w:val="28"/>
          <w:szCs w:val="28"/>
        </w:rPr>
        <w:t xml:space="preserve">и </w:t>
      </w:r>
      <w:r w:rsidR="00E57306">
        <w:rPr>
          <w:sz w:val="28"/>
          <w:szCs w:val="28"/>
        </w:rPr>
        <w:t>судебных расходов</w:t>
      </w:r>
      <w:r w:rsidR="00A90B08">
        <w:rPr>
          <w:sz w:val="28"/>
          <w:szCs w:val="28"/>
        </w:rPr>
        <w:t xml:space="preserve">, </w:t>
      </w:r>
      <w:r w:rsidRPr="007B37B7">
        <w:rPr>
          <w:sz w:val="28"/>
          <w:szCs w:val="28"/>
        </w:rPr>
        <w:t>отказать</w:t>
      </w:r>
      <w:r w:rsidR="000A0637">
        <w:rPr>
          <w:sz w:val="28"/>
          <w:szCs w:val="28"/>
        </w:rPr>
        <w:t xml:space="preserve"> в связи с пропуском срока исковой давности</w:t>
      </w:r>
      <w:r>
        <w:rPr>
          <w:sz w:val="28"/>
          <w:szCs w:val="28"/>
        </w:rPr>
        <w:t>.</w:t>
      </w:r>
    </w:p>
    <w:p w:rsidR="007C40A1" w:rsidP="007C40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51820">
        <w:rPr>
          <w:sz w:val="28"/>
          <w:szCs w:val="28"/>
        </w:rPr>
        <w:t>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</w:t>
      </w:r>
      <w:r>
        <w:rPr>
          <w:sz w:val="28"/>
          <w:szCs w:val="28"/>
        </w:rPr>
        <w:t xml:space="preserve"> </w:t>
      </w:r>
    </w:p>
    <w:p w:rsidR="007C40A1" w:rsidP="007C40A1">
      <w:pPr>
        <w:ind w:firstLine="709"/>
        <w:jc w:val="both"/>
        <w:rPr>
          <w:sz w:val="28"/>
          <w:szCs w:val="28"/>
        </w:rPr>
      </w:pPr>
      <w:r w:rsidRPr="00B51820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в течение пятнадцати дней со дня объявления резолютивной части решения суда.</w:t>
      </w:r>
    </w:p>
    <w:p w:rsidR="007C40A1" w:rsidRPr="00B51820" w:rsidP="007C40A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51820">
        <w:rPr>
          <w:rFonts w:eastAsia="Calibri"/>
          <w:sz w:val="28"/>
          <w:szCs w:val="28"/>
          <w:lang w:eastAsia="en-US"/>
        </w:rPr>
        <w:t>Решение может быть обжаловано в апелляционном порядке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 в течение месяца со дня принятия решения в окончательной форме.</w:t>
      </w:r>
    </w:p>
    <w:p w:rsidR="007C40A1" w:rsidP="007C40A1">
      <w:pPr>
        <w:jc w:val="both"/>
        <w:rPr>
          <w:sz w:val="16"/>
          <w:szCs w:val="16"/>
        </w:rPr>
      </w:pPr>
    </w:p>
    <w:p w:rsidR="00FA5D17" w:rsidP="00FA5D17">
      <w:pPr>
        <w:tabs>
          <w:tab w:val="left" w:pos="567"/>
        </w:tabs>
        <w:jc w:val="both"/>
        <w:rPr>
          <w:sz w:val="28"/>
          <w:szCs w:val="28"/>
        </w:rPr>
      </w:pPr>
    </w:p>
    <w:p w:rsidR="00FA5D17" w:rsidP="00FA5D1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</w:p>
    <w:p w:rsidR="00FA5D17" w:rsidP="00FA5D1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953049" w:rsidP="00FA5D17">
      <w:pPr>
        <w:tabs>
          <w:tab w:val="left" w:pos="567"/>
        </w:tabs>
        <w:jc w:val="both"/>
        <w:rPr>
          <w:sz w:val="28"/>
          <w:szCs w:val="28"/>
        </w:rPr>
      </w:pPr>
    </w:p>
    <w:p w:rsidR="00953049" w:rsidP="00FA5D1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532AB3" w:rsidP="00FA5D17">
      <w:pPr>
        <w:jc w:val="both"/>
        <w:rPr>
          <w:sz w:val="28"/>
          <w:szCs w:val="28"/>
        </w:rPr>
      </w:pPr>
    </w:p>
    <w:sectPr w:rsidSect="00FD0E91">
      <w:headerReference w:type="default" r:id="rId5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A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71C4"/>
    <w:rsid w:val="0002546A"/>
    <w:rsid w:val="00025EC9"/>
    <w:rsid w:val="00031B26"/>
    <w:rsid w:val="00062E65"/>
    <w:rsid w:val="000653E8"/>
    <w:rsid w:val="000706D5"/>
    <w:rsid w:val="00073508"/>
    <w:rsid w:val="0007432C"/>
    <w:rsid w:val="000867E9"/>
    <w:rsid w:val="00092EB1"/>
    <w:rsid w:val="000937DF"/>
    <w:rsid w:val="000948AA"/>
    <w:rsid w:val="00094B7B"/>
    <w:rsid w:val="000A0637"/>
    <w:rsid w:val="000A2449"/>
    <w:rsid w:val="000A4E22"/>
    <w:rsid w:val="000A71D1"/>
    <w:rsid w:val="000B50D1"/>
    <w:rsid w:val="000C11DC"/>
    <w:rsid w:val="000D0E04"/>
    <w:rsid w:val="000E1975"/>
    <w:rsid w:val="000E3D44"/>
    <w:rsid w:val="000F5EB4"/>
    <w:rsid w:val="00111793"/>
    <w:rsid w:val="001259F5"/>
    <w:rsid w:val="00125C09"/>
    <w:rsid w:val="00134B30"/>
    <w:rsid w:val="00136C8C"/>
    <w:rsid w:val="00152647"/>
    <w:rsid w:val="00162BC6"/>
    <w:rsid w:val="001678CB"/>
    <w:rsid w:val="00180FF2"/>
    <w:rsid w:val="0018377D"/>
    <w:rsid w:val="001A0511"/>
    <w:rsid w:val="001B07A6"/>
    <w:rsid w:val="001E13C9"/>
    <w:rsid w:val="001E7EEB"/>
    <w:rsid w:val="001F1953"/>
    <w:rsid w:val="001F1B57"/>
    <w:rsid w:val="001F426B"/>
    <w:rsid w:val="00207DBF"/>
    <w:rsid w:val="00214C61"/>
    <w:rsid w:val="002357EA"/>
    <w:rsid w:val="00262904"/>
    <w:rsid w:val="002651F3"/>
    <w:rsid w:val="002708D7"/>
    <w:rsid w:val="00280745"/>
    <w:rsid w:val="0028310C"/>
    <w:rsid w:val="00286E69"/>
    <w:rsid w:val="002B15F8"/>
    <w:rsid w:val="002C3555"/>
    <w:rsid w:val="002C4102"/>
    <w:rsid w:val="002C69D1"/>
    <w:rsid w:val="002D0137"/>
    <w:rsid w:val="002E1C7D"/>
    <w:rsid w:val="002E3C96"/>
    <w:rsid w:val="00306024"/>
    <w:rsid w:val="00310ADE"/>
    <w:rsid w:val="00312CFE"/>
    <w:rsid w:val="003139B7"/>
    <w:rsid w:val="0031721F"/>
    <w:rsid w:val="00321060"/>
    <w:rsid w:val="0032470E"/>
    <w:rsid w:val="00342D75"/>
    <w:rsid w:val="003543BB"/>
    <w:rsid w:val="00355693"/>
    <w:rsid w:val="00361011"/>
    <w:rsid w:val="003739E9"/>
    <w:rsid w:val="00374AF3"/>
    <w:rsid w:val="00383352"/>
    <w:rsid w:val="003922A9"/>
    <w:rsid w:val="003A0292"/>
    <w:rsid w:val="003A4CCF"/>
    <w:rsid w:val="003B5F75"/>
    <w:rsid w:val="003B61F0"/>
    <w:rsid w:val="003B62E8"/>
    <w:rsid w:val="003C661F"/>
    <w:rsid w:val="003D2691"/>
    <w:rsid w:val="003E4A0B"/>
    <w:rsid w:val="003F59CC"/>
    <w:rsid w:val="004060C2"/>
    <w:rsid w:val="0044610E"/>
    <w:rsid w:val="0044713E"/>
    <w:rsid w:val="00453325"/>
    <w:rsid w:val="004732CE"/>
    <w:rsid w:val="00487229"/>
    <w:rsid w:val="0049283F"/>
    <w:rsid w:val="004A5D19"/>
    <w:rsid w:val="004B1760"/>
    <w:rsid w:val="004B27A0"/>
    <w:rsid w:val="004C6AAF"/>
    <w:rsid w:val="004D2F14"/>
    <w:rsid w:val="004E0091"/>
    <w:rsid w:val="004E2790"/>
    <w:rsid w:val="004E52C4"/>
    <w:rsid w:val="00504E35"/>
    <w:rsid w:val="00507CB5"/>
    <w:rsid w:val="00531709"/>
    <w:rsid w:val="00532022"/>
    <w:rsid w:val="00532AB3"/>
    <w:rsid w:val="00537CB6"/>
    <w:rsid w:val="0055156A"/>
    <w:rsid w:val="00552A81"/>
    <w:rsid w:val="0057023F"/>
    <w:rsid w:val="00570CC0"/>
    <w:rsid w:val="00583245"/>
    <w:rsid w:val="005933B3"/>
    <w:rsid w:val="005A4F1B"/>
    <w:rsid w:val="005B3A6A"/>
    <w:rsid w:val="005B67A7"/>
    <w:rsid w:val="005E2E52"/>
    <w:rsid w:val="005F09AD"/>
    <w:rsid w:val="005F3DFB"/>
    <w:rsid w:val="005F62F4"/>
    <w:rsid w:val="005F6F9A"/>
    <w:rsid w:val="006000D9"/>
    <w:rsid w:val="00605BFA"/>
    <w:rsid w:val="00624F55"/>
    <w:rsid w:val="0062775D"/>
    <w:rsid w:val="006302BF"/>
    <w:rsid w:val="00641CB1"/>
    <w:rsid w:val="006643EF"/>
    <w:rsid w:val="00664713"/>
    <w:rsid w:val="00676A3B"/>
    <w:rsid w:val="006A3F4F"/>
    <w:rsid w:val="006C17BC"/>
    <w:rsid w:val="006C180A"/>
    <w:rsid w:val="006D3C43"/>
    <w:rsid w:val="006F5828"/>
    <w:rsid w:val="00711C59"/>
    <w:rsid w:val="007124B8"/>
    <w:rsid w:val="00715775"/>
    <w:rsid w:val="00742F2F"/>
    <w:rsid w:val="007537AD"/>
    <w:rsid w:val="00780DED"/>
    <w:rsid w:val="007976D9"/>
    <w:rsid w:val="007A4265"/>
    <w:rsid w:val="007A4B4C"/>
    <w:rsid w:val="007B37B7"/>
    <w:rsid w:val="007C40A1"/>
    <w:rsid w:val="007D080F"/>
    <w:rsid w:val="007D4481"/>
    <w:rsid w:val="007F08A9"/>
    <w:rsid w:val="007F418D"/>
    <w:rsid w:val="007F70A6"/>
    <w:rsid w:val="00813FE8"/>
    <w:rsid w:val="00820564"/>
    <w:rsid w:val="00835DB2"/>
    <w:rsid w:val="00837EF5"/>
    <w:rsid w:val="008408B3"/>
    <w:rsid w:val="0084623C"/>
    <w:rsid w:val="008478A7"/>
    <w:rsid w:val="00861EE6"/>
    <w:rsid w:val="00862482"/>
    <w:rsid w:val="0087396F"/>
    <w:rsid w:val="00877C76"/>
    <w:rsid w:val="00881E12"/>
    <w:rsid w:val="0088298A"/>
    <w:rsid w:val="008912F8"/>
    <w:rsid w:val="00895899"/>
    <w:rsid w:val="008A4D82"/>
    <w:rsid w:val="008C3DF6"/>
    <w:rsid w:val="008E0E01"/>
    <w:rsid w:val="008E388E"/>
    <w:rsid w:val="008F33E6"/>
    <w:rsid w:val="008F4083"/>
    <w:rsid w:val="00900191"/>
    <w:rsid w:val="00904E14"/>
    <w:rsid w:val="009158A1"/>
    <w:rsid w:val="00924A02"/>
    <w:rsid w:val="00926344"/>
    <w:rsid w:val="00937A17"/>
    <w:rsid w:val="00953049"/>
    <w:rsid w:val="00962BCD"/>
    <w:rsid w:val="0097004D"/>
    <w:rsid w:val="00985547"/>
    <w:rsid w:val="009A16E2"/>
    <w:rsid w:val="009B0A3C"/>
    <w:rsid w:val="009B627B"/>
    <w:rsid w:val="009B7CA9"/>
    <w:rsid w:val="009D6CA0"/>
    <w:rsid w:val="00A217ED"/>
    <w:rsid w:val="00A323F5"/>
    <w:rsid w:val="00A33B26"/>
    <w:rsid w:val="00A35C43"/>
    <w:rsid w:val="00A369D8"/>
    <w:rsid w:val="00A508A7"/>
    <w:rsid w:val="00A67FB7"/>
    <w:rsid w:val="00A70361"/>
    <w:rsid w:val="00A745A6"/>
    <w:rsid w:val="00A749F7"/>
    <w:rsid w:val="00A81423"/>
    <w:rsid w:val="00A83E3F"/>
    <w:rsid w:val="00A90B08"/>
    <w:rsid w:val="00A9596C"/>
    <w:rsid w:val="00A95DB1"/>
    <w:rsid w:val="00AA4AAA"/>
    <w:rsid w:val="00AC0F7E"/>
    <w:rsid w:val="00AC766D"/>
    <w:rsid w:val="00AD5647"/>
    <w:rsid w:val="00AE5BBB"/>
    <w:rsid w:val="00AF765E"/>
    <w:rsid w:val="00B00260"/>
    <w:rsid w:val="00B10DDE"/>
    <w:rsid w:val="00B13A49"/>
    <w:rsid w:val="00B37A33"/>
    <w:rsid w:val="00B40333"/>
    <w:rsid w:val="00B4579D"/>
    <w:rsid w:val="00B51820"/>
    <w:rsid w:val="00B60B79"/>
    <w:rsid w:val="00B76425"/>
    <w:rsid w:val="00B813BD"/>
    <w:rsid w:val="00BA6342"/>
    <w:rsid w:val="00BB2453"/>
    <w:rsid w:val="00BC62B2"/>
    <w:rsid w:val="00BC6EA0"/>
    <w:rsid w:val="00BF082E"/>
    <w:rsid w:val="00BF4479"/>
    <w:rsid w:val="00C00FBC"/>
    <w:rsid w:val="00C05ABA"/>
    <w:rsid w:val="00C06F95"/>
    <w:rsid w:val="00C17682"/>
    <w:rsid w:val="00C24EE7"/>
    <w:rsid w:val="00C42B94"/>
    <w:rsid w:val="00C47C0E"/>
    <w:rsid w:val="00C72655"/>
    <w:rsid w:val="00C75182"/>
    <w:rsid w:val="00C857E1"/>
    <w:rsid w:val="00CA10EF"/>
    <w:rsid w:val="00CA57BF"/>
    <w:rsid w:val="00CD7956"/>
    <w:rsid w:val="00CE14BD"/>
    <w:rsid w:val="00CF341E"/>
    <w:rsid w:val="00D02FEF"/>
    <w:rsid w:val="00D04161"/>
    <w:rsid w:val="00D04E43"/>
    <w:rsid w:val="00D13D28"/>
    <w:rsid w:val="00D16CD9"/>
    <w:rsid w:val="00D17A07"/>
    <w:rsid w:val="00D24DBF"/>
    <w:rsid w:val="00D56E44"/>
    <w:rsid w:val="00D5715F"/>
    <w:rsid w:val="00D62875"/>
    <w:rsid w:val="00D646EE"/>
    <w:rsid w:val="00D929AB"/>
    <w:rsid w:val="00D96FDC"/>
    <w:rsid w:val="00DA499F"/>
    <w:rsid w:val="00DB5C54"/>
    <w:rsid w:val="00DD1BCF"/>
    <w:rsid w:val="00DD30D0"/>
    <w:rsid w:val="00DD5F02"/>
    <w:rsid w:val="00DE6736"/>
    <w:rsid w:val="00DF22B2"/>
    <w:rsid w:val="00DF34A3"/>
    <w:rsid w:val="00E02726"/>
    <w:rsid w:val="00E034E6"/>
    <w:rsid w:val="00E133B1"/>
    <w:rsid w:val="00E14D69"/>
    <w:rsid w:val="00E2031C"/>
    <w:rsid w:val="00E22AB3"/>
    <w:rsid w:val="00E30536"/>
    <w:rsid w:val="00E53A39"/>
    <w:rsid w:val="00E54EC4"/>
    <w:rsid w:val="00E57306"/>
    <w:rsid w:val="00E60C9B"/>
    <w:rsid w:val="00E80D79"/>
    <w:rsid w:val="00E902EC"/>
    <w:rsid w:val="00EA0988"/>
    <w:rsid w:val="00EB19FD"/>
    <w:rsid w:val="00EC748C"/>
    <w:rsid w:val="00ED1BC1"/>
    <w:rsid w:val="00EF00D5"/>
    <w:rsid w:val="00EF0351"/>
    <w:rsid w:val="00EF11E0"/>
    <w:rsid w:val="00EF4B89"/>
    <w:rsid w:val="00EF7ED8"/>
    <w:rsid w:val="00F04606"/>
    <w:rsid w:val="00F04E7C"/>
    <w:rsid w:val="00F262C4"/>
    <w:rsid w:val="00F50F23"/>
    <w:rsid w:val="00F5199E"/>
    <w:rsid w:val="00F52417"/>
    <w:rsid w:val="00F777C7"/>
    <w:rsid w:val="00F92F0A"/>
    <w:rsid w:val="00FA5D17"/>
    <w:rsid w:val="00FA7399"/>
    <w:rsid w:val="00FB41AF"/>
    <w:rsid w:val="00FD01AC"/>
    <w:rsid w:val="00FD0E91"/>
    <w:rsid w:val="00FD56DB"/>
    <w:rsid w:val="00FD79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AD127-937C-4C19-88F9-D6A26A0C7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